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7E391" w14:textId="77777777" w:rsidR="00A45A6C" w:rsidRDefault="00A45A6C" w:rsidP="00A4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14:paraId="7C723BEE" w14:textId="77777777" w:rsidR="00A45A6C" w:rsidRDefault="00A4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3620C0" w14:textId="381799C0" w:rsidR="003B33C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26934B0E" w14:textId="77777777" w:rsidR="003B33C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 Российской академии образования»</w:t>
      </w:r>
    </w:p>
    <w:p w14:paraId="7BB321BD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223EB5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CC60BA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A7712C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AD8843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516608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C405C4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DC40A2" w14:textId="77777777" w:rsidR="003B33C7" w:rsidRDefault="003B33C7">
      <w:pPr>
        <w:spacing w:line="240" w:lineRule="auto"/>
        <w:ind w:firstLine="709"/>
        <w:jc w:val="both"/>
      </w:pPr>
    </w:p>
    <w:p w14:paraId="1191C983" w14:textId="77777777" w:rsidR="00912450" w:rsidRDefault="00912450" w:rsidP="00912450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20EC4F81" w14:textId="77777777" w:rsidR="00912450" w:rsidRDefault="00912450" w:rsidP="00912450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24B2C216" w14:textId="77777777" w:rsidR="00912450" w:rsidRDefault="00912450" w:rsidP="00912450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 w14:paraId="78CC7EA3" w14:textId="3C53F965" w:rsidR="00912450" w:rsidRDefault="00912450" w:rsidP="00912450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>
        <w:rPr>
          <w:rFonts w:ascii="Times New Roman" w:hAnsi="Times New Roman"/>
          <w:b/>
          <w:sz w:val="36"/>
          <w:szCs w:val="36"/>
        </w:rPr>
        <w:t>3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0"/>
    </w:p>
    <w:p w14:paraId="482869CD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516FBAC2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65C83C9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3891A8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38B97E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30D9FC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276FC4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F77629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7CF96E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79D896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76D46C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C01C96" w14:textId="77777777" w:rsidR="003B33C7" w:rsidRDefault="003B3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1568CF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627728" w14:textId="77777777" w:rsidR="003B33C7" w:rsidRDefault="003B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822EF1" w14:textId="77777777" w:rsidR="003B33C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ФГБНУ  «ИКП РАО»</w:t>
      </w:r>
    </w:p>
    <w:p w14:paraId="1F4FC598" w14:textId="77777777" w:rsidR="003B33C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</w:t>
      </w:r>
    </w:p>
    <w:p w14:paraId="525C1D3A" w14:textId="77777777" w:rsidR="003B33C7" w:rsidRDefault="003B33C7"/>
    <w:sdt>
      <w:sdtPr>
        <w:id w:val="-1978979509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7922BF73" w14:textId="0C8F7B8B" w:rsidR="00AC5F33" w:rsidRPr="00AC5F33" w:rsidRDefault="00AC5F33" w:rsidP="00AC5F33">
          <w:pPr>
            <w:pStyle w:val="af6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C5F33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13DF136" w14:textId="77777777" w:rsidR="00AC5F33" w:rsidRPr="00AC5F33" w:rsidRDefault="00AC5F33" w:rsidP="00AC5F33"/>
        <w:p w14:paraId="20897014" w14:textId="4A3F4B1E" w:rsidR="00AC5F33" w:rsidRPr="00AC5F33" w:rsidRDefault="00AC5F33" w:rsidP="00AC5F33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C5F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9138" w:history="1">
            <w:r w:rsidRPr="00AC5F33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5F33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_Toc144079138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9D861B" w14:textId="3AE7E0FB" w:rsidR="00AC5F33" w:rsidRPr="00AC5F33" w:rsidRDefault="00AC5F33" w:rsidP="00AC5F33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139" w:history="1">
            <w:r w:rsidRPr="00AC5F33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5F33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_Toc144079139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2EA7A7" w14:textId="31A2510D" w:rsidR="00AC5F33" w:rsidRPr="00AC5F33" w:rsidRDefault="00AC5F33" w:rsidP="00AC5F33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140" w:history="1">
            <w:r w:rsidRPr="00AC5F3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5F3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_Toc144079140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E29672" w14:textId="4893A519" w:rsidR="00AC5F33" w:rsidRPr="00AC5F33" w:rsidRDefault="00AC5F33" w:rsidP="00AC5F33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141" w:history="1">
            <w:r w:rsidRPr="00AC5F33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Pr="00AC5F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C5F33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_Toc144079141 \h </w:instrTex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C5F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17855B" w14:textId="63319E99" w:rsidR="00AC5F33" w:rsidRDefault="00AC5F33" w:rsidP="00AC5F33">
          <w:pPr>
            <w:tabs>
              <w:tab w:val="left" w:pos="440"/>
            </w:tabs>
            <w:spacing w:line="360" w:lineRule="auto"/>
          </w:pPr>
          <w:r w:rsidRPr="00AC5F3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10B812A" w14:textId="77777777" w:rsidR="003B33C7" w:rsidRDefault="003B33C7"/>
    <w:p w14:paraId="3166DE95" w14:textId="77777777" w:rsidR="003B33C7" w:rsidRDefault="00000000">
      <w:pPr>
        <w:pStyle w:val="1"/>
        <w:numPr>
          <w:ilvl w:val="0"/>
          <w:numId w:val="3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1" w:name="_Toc14407913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5275C80E" w14:textId="77777777" w:rsidR="003B33C7" w:rsidRDefault="003B33C7"/>
    <w:p w14:paraId="0B88A2D5" w14:textId="77777777" w:rsidR="003B33C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«Рисование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зобразительное искусство)»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13DB8A2B" w14:textId="77777777" w:rsidR="003B33C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предмет «Рисование </w:t>
      </w:r>
      <w:r>
        <w:rPr>
          <w:rFonts w:ascii="Times New Roman" w:eastAsia="Times New Roman" w:hAnsi="Times New Roman" w:cs="Times New Roman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рассчитана на 34 учебные недели и составляет  34 часа в год (1 час в неделю).</w:t>
      </w:r>
    </w:p>
    <w:p w14:paraId="68503D5B" w14:textId="77777777" w:rsidR="003B33C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искусство)».</w:t>
      </w:r>
    </w:p>
    <w:p w14:paraId="694EAC90" w14:textId="77777777" w:rsidR="003B33C7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14:paraId="0A3F0EB8" w14:textId="77777777" w:rsidR="003B33C7" w:rsidRDefault="00000000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30246CBB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006C0B25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4BF42950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70E1B59B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1E00F4EB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25C0ADB8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6BD53738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6DB45534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3A35A174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367FB8D5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5CE2871D" w14:textId="77777777" w:rsidR="003B33C7" w:rsidRDefault="00000000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7966452A" w14:textId="77777777" w:rsidR="003B33C7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3 классе определяет следующие задачи:</w:t>
      </w:r>
    </w:p>
    <w:p w14:paraId="63785018" w14:textId="77777777" w:rsidR="003B33C7" w:rsidRDefault="00000000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предметов и явлений в окружающей природной среде;</w:t>
      </w:r>
    </w:p>
    <w:p w14:paraId="19A5A208" w14:textId="77777777" w:rsidR="003B33C7" w:rsidRDefault="00000000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изображать увиденное цветными и ахроматическими художественными материалами;</w:t>
      </w:r>
    </w:p>
    <w:p w14:paraId="0245C34F" w14:textId="77777777" w:rsidR="003B33C7" w:rsidRDefault="00000000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анализировать форму, строение (конструкционные особенности) объекта наблюдения, выделение в нем частей, определение пропорций, видение объекта целостно, затем его изображение, передавая относительное сходство;</w:t>
      </w:r>
    </w:p>
    <w:p w14:paraId="49625C3B" w14:textId="77777777" w:rsidR="003B33C7" w:rsidRDefault="00000000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обучению некоторым правилам работы над композицией;</w:t>
      </w:r>
    </w:p>
    <w:p w14:paraId="5D79158E" w14:textId="77777777" w:rsidR="003B33C7" w:rsidRDefault="00000000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более углубленному восприятию некоторых произведений изобразительного искусства, сопутствующих теме определенного урока, и декоративно-прикладного искусства, являющихся темой занятия.</w:t>
      </w:r>
    </w:p>
    <w:p w14:paraId="3D2A9603" w14:textId="77777777" w:rsidR="003B33C7" w:rsidRDefault="003B33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C9C456" w14:textId="77777777" w:rsidR="003B33C7" w:rsidRDefault="00000000">
      <w:pPr>
        <w:pStyle w:val="1"/>
        <w:numPr>
          <w:ilvl w:val="0"/>
          <w:numId w:val="2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13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487DE983" w14:textId="77777777" w:rsidR="003B33C7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изобразительному искусству в 3 классе способствует дальнейшему формированию у обучающихся базы для творческой деятельности (расширяется опыт относительных полных и точных представлений о предметном мире и явлениях окружающей действительности и способов изображения увиденного)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развивается способность изображать предмет с натуры, выполнять задания декоративного характера или на заданные темы, которые требуют привлечения определенных творческих усилий.</w:t>
      </w:r>
    </w:p>
    <w:p w14:paraId="2174315D" w14:textId="77777777" w:rsidR="003B33C7" w:rsidRDefault="00000000">
      <w:pPr>
        <w:pBdr>
          <w:top w:val="nil"/>
          <w:left w:val="nil"/>
          <w:bottom w:val="nil"/>
          <w:right w:val="nil"/>
          <w:between w:val="nil"/>
        </w:pBdr>
        <w:spacing w:before="28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a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3B33C7" w14:paraId="1333CB1E" w14:textId="77777777">
        <w:trPr>
          <w:trHeight w:val="413"/>
          <w:jc w:val="center"/>
        </w:trPr>
        <w:tc>
          <w:tcPr>
            <w:tcW w:w="619" w:type="dxa"/>
          </w:tcPr>
          <w:p w14:paraId="01969069" w14:textId="77777777" w:rsidR="003B33C7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82EB489" w14:textId="77777777" w:rsidR="003B33C7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02D09B94" w14:textId="77777777" w:rsidR="003B33C7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17ED3766" w14:textId="77777777" w:rsidR="003B33C7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02730FDA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3B33C7" w14:paraId="4DEAE61F" w14:textId="77777777">
        <w:trPr>
          <w:trHeight w:val="270"/>
          <w:jc w:val="center"/>
        </w:trPr>
        <w:tc>
          <w:tcPr>
            <w:tcW w:w="619" w:type="dxa"/>
          </w:tcPr>
          <w:p w14:paraId="45040079" w14:textId="77777777" w:rsidR="003B33C7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45930E7E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359FC28E" w14:textId="77777777" w:rsidR="003B33C7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 w14:paraId="4CF77FB3" w14:textId="77777777" w:rsidR="003B33C7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15ED0CBE" w14:textId="77777777">
        <w:trPr>
          <w:trHeight w:val="270"/>
          <w:jc w:val="center"/>
        </w:trPr>
        <w:tc>
          <w:tcPr>
            <w:tcW w:w="619" w:type="dxa"/>
          </w:tcPr>
          <w:p w14:paraId="478B02E9" w14:textId="77777777" w:rsidR="003B33C7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3AFB81B5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5DABC728" w14:textId="77777777" w:rsidR="003B33C7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22043189" w14:textId="77777777" w:rsidR="003B33C7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4DA489CA" w14:textId="77777777">
        <w:trPr>
          <w:trHeight w:val="270"/>
          <w:jc w:val="center"/>
        </w:trPr>
        <w:tc>
          <w:tcPr>
            <w:tcW w:w="619" w:type="dxa"/>
          </w:tcPr>
          <w:p w14:paraId="420EA2CD" w14:textId="77777777" w:rsidR="003B33C7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46885AC7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80F68FE" w14:textId="77777777" w:rsidR="003B33C7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14:paraId="023BDD46" w14:textId="77777777" w:rsidR="003B33C7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B33C7" w14:paraId="5D4B83C3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3C46EF8A" w14:textId="77777777" w:rsidR="003B33C7" w:rsidRDefault="0000000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086053DB" w14:textId="77777777" w:rsidR="003B33C7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727DC069" w14:textId="77777777" w:rsidR="003B33C7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CDF2D96" w14:textId="77777777" w:rsidR="003B33C7" w:rsidRDefault="003B33C7">
      <w:pPr>
        <w:spacing w:line="360" w:lineRule="auto"/>
      </w:pPr>
    </w:p>
    <w:p w14:paraId="5482FCE4" w14:textId="4319D695" w:rsidR="00912450" w:rsidRDefault="00912450" w:rsidP="00912450">
      <w:r>
        <w:br w:type="page"/>
      </w:r>
    </w:p>
    <w:p w14:paraId="7E8562C7" w14:textId="21F9BCA3" w:rsidR="00912450" w:rsidRPr="00912450" w:rsidRDefault="00912450" w:rsidP="00912450">
      <w:pPr>
        <w:pStyle w:val="2"/>
        <w:numPr>
          <w:ilvl w:val="0"/>
          <w:numId w:val="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3" w:name="_Toc144079140"/>
      <w:r w:rsidRPr="00912450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3"/>
    </w:p>
    <w:p w14:paraId="5E2B62AE" w14:textId="532B6F4C" w:rsidR="00912450" w:rsidRDefault="00912450" w:rsidP="00912450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417586C0" w14:textId="77777777" w:rsidR="00912450" w:rsidRDefault="00912450" w:rsidP="0091245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54BF4FE9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4A698785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D80C60B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14:paraId="603A6DD5" w14:textId="77777777" w:rsidR="00912450" w:rsidRDefault="00912450" w:rsidP="00912450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чувств.</w:t>
      </w:r>
    </w:p>
    <w:p w14:paraId="3C947C6A" w14:textId="4AEA2A4F" w:rsidR="00912450" w:rsidRDefault="00912450" w:rsidP="00912450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2775C7E6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14:paraId="6C8290C7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14:paraId="67F91468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14:paraId="5990CC32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14:paraId="22F68204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14:paraId="65E6A3D9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14:paraId="5C28B836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212FDD8A" w14:textId="77777777" w:rsidR="00912450" w:rsidRDefault="00912450" w:rsidP="0091245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14:paraId="4452BC84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516F57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особенностях;</w:t>
      </w:r>
    </w:p>
    <w:p w14:paraId="4CD2893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части конструкции изображаемого предмета;</w:t>
      </w:r>
    </w:p>
    <w:p w14:paraId="43E7511C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представление о приемах передачи глубины пространства (загораживании одних предметов другими, зрительном уменьшении их по сравнению с расположенными вблизи);</w:t>
      </w:r>
    </w:p>
    <w:p w14:paraId="1C1F6D4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рассказывать, что изображено на картине, перечислять характерные признаки изображаемого времени года</w:t>
      </w:r>
    </w:p>
    <w:p w14:paraId="7CAEEE1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14:paraId="5DEFD665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14:paraId="5500C0D3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14:paraId="18F23A38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14:paraId="1FB02879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(Каргополь);</w:t>
      </w:r>
    </w:p>
    <w:p w14:paraId="440D714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14:paraId="52BFFAB9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2A02790E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14:paraId="3BEACC80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</w:t>
      </w:r>
    </w:p>
    <w:p w14:paraId="39B4301A" w14:textId="77777777" w:rsidR="00912450" w:rsidRDefault="00912450" w:rsidP="0091245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14:paraId="50A63AF9" w14:textId="24503E3D" w:rsidR="00912450" w:rsidRDefault="00912450" w:rsidP="0091245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</w:t>
      </w:r>
    </w:p>
    <w:p w14:paraId="14314105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0981922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26090FA9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 балл - минимальная динамика; </w:t>
      </w:r>
    </w:p>
    <w:p w14:paraId="44AA85DC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5CDE1CFD" w14:textId="77777777" w:rsidR="00912450" w:rsidRDefault="00912450" w:rsidP="0091245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5336F566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7E7121CB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552A5D7C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последовательности.</w:t>
      </w:r>
    </w:p>
    <w:p w14:paraId="555137E3" w14:textId="77777777" w:rsidR="00912450" w:rsidRDefault="00912450" w:rsidP="0091245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5149EA3E" w14:textId="77777777" w:rsidR="00912450" w:rsidRDefault="00912450" w:rsidP="00912450"/>
    <w:p w14:paraId="41D95CB0" w14:textId="77777777" w:rsidR="00912450" w:rsidRDefault="00912450" w:rsidP="00912450"/>
    <w:p w14:paraId="350AC75A" w14:textId="77777777" w:rsidR="00912450" w:rsidRPr="00912450" w:rsidRDefault="00912450" w:rsidP="00912450">
      <w:pPr>
        <w:sectPr w:rsidR="00912450" w:rsidRPr="00912450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798E96AB" w14:textId="77777777" w:rsidR="003B33C7" w:rsidRDefault="00000000">
      <w:pPr>
        <w:pStyle w:val="1"/>
        <w:numPr>
          <w:ilvl w:val="0"/>
          <w:numId w:val="2"/>
        </w:numPr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914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4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Style w:val="afb"/>
        <w:tblW w:w="1389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708"/>
        <w:gridCol w:w="3402"/>
        <w:gridCol w:w="3544"/>
        <w:gridCol w:w="3402"/>
      </w:tblGrid>
      <w:tr w:rsidR="003B33C7" w14:paraId="59596FCC" w14:textId="77777777" w:rsidTr="00912450">
        <w:trPr>
          <w:cantSplit/>
          <w:trHeight w:val="517"/>
        </w:trPr>
        <w:tc>
          <w:tcPr>
            <w:tcW w:w="567" w:type="dxa"/>
            <w:vMerge w:val="restart"/>
            <w:vAlign w:val="center"/>
          </w:tcPr>
          <w:p w14:paraId="6E370931" w14:textId="77777777" w:rsidR="003B33C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50688C5E" w14:textId="77777777" w:rsidR="003B33C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55DDDDD2" w14:textId="77777777" w:rsidR="003B33C7" w:rsidRDefault="00000000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3B939BCE" w14:textId="77777777" w:rsidR="003B33C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946" w:type="dxa"/>
            <w:gridSpan w:val="2"/>
          </w:tcPr>
          <w:p w14:paraId="28CCF17F" w14:textId="77777777" w:rsidR="003B33C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B33C7" w14:paraId="0B7E2C46" w14:textId="77777777">
        <w:trPr>
          <w:cantSplit/>
          <w:trHeight w:val="517"/>
        </w:trPr>
        <w:tc>
          <w:tcPr>
            <w:tcW w:w="567" w:type="dxa"/>
            <w:vMerge/>
            <w:vAlign w:val="center"/>
          </w:tcPr>
          <w:p w14:paraId="5722DD12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6F87CDF5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14:paraId="47F528B7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2327BFE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6FB0A4B" w14:textId="77777777" w:rsidR="003B33C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14:paraId="27C6AA40" w14:textId="77777777" w:rsidR="003B33C7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3B33C7" w14:paraId="56B53288" w14:textId="77777777">
        <w:trPr>
          <w:cantSplit/>
          <w:trHeight w:val="2018"/>
        </w:trPr>
        <w:tc>
          <w:tcPr>
            <w:tcW w:w="567" w:type="dxa"/>
          </w:tcPr>
          <w:p w14:paraId="027536CD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14:paraId="65C400E1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708" w:type="dxa"/>
          </w:tcPr>
          <w:p w14:paraId="2B62B09A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041DCDE7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14:paraId="0670D51D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Организация рабочего места.</w:t>
            </w:r>
          </w:p>
          <w:p w14:paraId="31AC63DF" w14:textId="77777777" w:rsidR="003B33C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цветов.</w:t>
            </w:r>
          </w:p>
          <w:p w14:paraId="3D802D8A" w14:textId="77777777" w:rsidR="003B33C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осенних листьев</w:t>
            </w:r>
          </w:p>
        </w:tc>
        <w:tc>
          <w:tcPr>
            <w:tcW w:w="3544" w:type="dxa"/>
          </w:tcPr>
          <w:p w14:paraId="795FE491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Называют художественные материалы и инструменты по вопросам  учителя.</w:t>
            </w:r>
          </w:p>
          <w:p w14:paraId="6ED07BEB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14:paraId="4F2EE047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Обводят листья по шаблону.</w:t>
            </w:r>
          </w:p>
          <w:p w14:paraId="545EF203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402" w:type="dxa"/>
          </w:tcPr>
          <w:p w14:paraId="59773E58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Пользуются художественными материалами.</w:t>
            </w:r>
          </w:p>
          <w:p w14:paraId="4E9FAD54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Располагают материалы для рисования на столе.</w:t>
            </w:r>
          </w:p>
          <w:p w14:paraId="5EC956EA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Следят за правильным захватом карандаша в руке.</w:t>
            </w:r>
          </w:p>
          <w:p w14:paraId="6D184252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рисуют , раскрашивают осенние листья по образцу</w:t>
            </w:r>
          </w:p>
        </w:tc>
      </w:tr>
      <w:tr w:rsidR="003B33C7" w14:paraId="0156A35D" w14:textId="77777777">
        <w:trPr>
          <w:cantSplit/>
          <w:trHeight w:val="1401"/>
        </w:trPr>
        <w:tc>
          <w:tcPr>
            <w:tcW w:w="567" w:type="dxa"/>
          </w:tcPr>
          <w:p w14:paraId="0060773B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14:paraId="0FCAD48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узора в полосе из веточек с листочками</w:t>
            </w:r>
          </w:p>
        </w:tc>
        <w:tc>
          <w:tcPr>
            <w:tcW w:w="708" w:type="dxa"/>
          </w:tcPr>
          <w:p w14:paraId="7347D419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25A0ACDD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 рисования узоров, орнамента, украшения.</w:t>
            </w:r>
          </w:p>
          <w:p w14:paraId="201467FD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Правильное расположение узора в полосе</w:t>
            </w:r>
          </w:p>
          <w:p w14:paraId="49E6163F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</w:tcPr>
          <w:p w14:paraId="1AF057B7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14:paraId="1161BF61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Работают по шаблонам.</w:t>
            </w:r>
          </w:p>
          <w:p w14:paraId="6DF7B30B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</w:t>
            </w:r>
          </w:p>
        </w:tc>
        <w:tc>
          <w:tcPr>
            <w:tcW w:w="3402" w:type="dxa"/>
          </w:tcPr>
          <w:p w14:paraId="529C9FC9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Понимают значение слов узор, орнамент.</w:t>
            </w:r>
          </w:p>
          <w:p w14:paraId="5DAAC659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Называют простые формы.  </w:t>
            </w:r>
          </w:p>
          <w:p w14:paraId="7B88267C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Самостоятельно подбирают цвета.</w:t>
            </w:r>
          </w:p>
          <w:p w14:paraId="3139614D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 w14:paraId="38696E87" w14:textId="77777777">
        <w:trPr>
          <w:cantSplit/>
          <w:trHeight w:val="2018"/>
        </w:trPr>
        <w:tc>
          <w:tcPr>
            <w:tcW w:w="567" w:type="dxa"/>
          </w:tcPr>
          <w:p w14:paraId="73C5D8D6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081C707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14:paraId="4613922C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77DB6F02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14:paraId="383E9571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F7D150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25CBEB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60CD8C0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5E42A8B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D410CCE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439533C5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Подготовка рабочего места для рисования гуашью.</w:t>
            </w:r>
          </w:p>
          <w:p w14:paraId="4DEFED00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 свойств гуаши. </w:t>
            </w:r>
          </w:p>
          <w:p w14:paraId="0863EA13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ТБ при работе с красками.</w:t>
            </w:r>
          </w:p>
          <w:p w14:paraId="7C17A2E8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Повторение названий, форм овощей и фруктов</w:t>
            </w:r>
          </w:p>
          <w:p w14:paraId="31D18D7A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 w:val="restart"/>
          </w:tcPr>
          <w:p w14:paraId="4F2D4A13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 помощью учителя организовывают свое рабочее место.</w:t>
            </w:r>
          </w:p>
          <w:p w14:paraId="177FA30E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 по наводящим вопросам.</w:t>
            </w:r>
          </w:p>
          <w:p w14:paraId="169F15FF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форму овощей и фруктов.</w:t>
            </w:r>
          </w:p>
          <w:p w14:paraId="701B9D2B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Рисуют овощи и фрукты с помощью шаблонов, под контролем учителя</w:t>
            </w:r>
          </w:p>
          <w:p w14:paraId="6E696A09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 w:val="restart"/>
          </w:tcPr>
          <w:p w14:paraId="5D15DF5E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 организовывают свое рабочее место.</w:t>
            </w:r>
          </w:p>
          <w:p w14:paraId="2B26FBFB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свойства гуаши.</w:t>
            </w:r>
          </w:p>
          <w:p w14:paraId="119D9611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Называют и различают овощи и фрукты.</w:t>
            </w:r>
          </w:p>
          <w:p w14:paraId="6592C165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Задание выполняют самостоятельно</w:t>
            </w:r>
          </w:p>
          <w:p w14:paraId="4A123AE0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5094CF6C" w14:textId="77777777">
        <w:trPr>
          <w:cantSplit/>
          <w:trHeight w:val="750"/>
        </w:trPr>
        <w:tc>
          <w:tcPr>
            <w:tcW w:w="567" w:type="dxa"/>
          </w:tcPr>
          <w:p w14:paraId="3FC21200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1339657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Рисование предметов различной формы </w:t>
            </w:r>
          </w:p>
          <w:p w14:paraId="1BF73DE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(фрукты и овощи)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770FC546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33100B4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098CD47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7AC0C6BA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7D182190" w14:textId="77777777">
        <w:trPr>
          <w:cantSplit/>
          <w:trHeight w:val="576"/>
        </w:trPr>
        <w:tc>
          <w:tcPr>
            <w:tcW w:w="567" w:type="dxa"/>
            <w:tcBorders>
              <w:bottom w:val="single" w:sz="4" w:space="0" w:color="000000"/>
            </w:tcBorders>
          </w:tcPr>
          <w:p w14:paraId="77E633D4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555F44C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42DF3ED2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14:paraId="0979C9AC" w14:textId="77777777" w:rsidR="003B33C7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с гофрированной бумагой. Знакомство с понятиями сгибание, скручивание, объемная поделка</w:t>
            </w:r>
          </w:p>
          <w:p w14:paraId="203A749F" w14:textId="77777777" w:rsidR="003B33C7" w:rsidRDefault="003B33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7D98C6E2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работать с новым материалом — гофрированной бумагой. </w:t>
            </w:r>
          </w:p>
          <w:p w14:paraId="6912C51C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Овладевают навыками работы в технике объёмной аппликации.</w:t>
            </w:r>
          </w:p>
          <w:p w14:paraId="1020AA80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цвета под контролем учителя. </w:t>
            </w:r>
          </w:p>
          <w:p w14:paraId="5039B67B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14:paraId="511A7F8C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роль цвета в создании аппликации. Осваивают технику сгибания, скручивания при работе с гофрированной бумагой. </w:t>
            </w:r>
          </w:p>
          <w:p w14:paraId="009C0929" w14:textId="77777777" w:rsidR="003B33C7" w:rsidRDefault="00000000">
            <w:pPr>
              <w:spacing w:after="0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Обретают опыт творчества и художественно-практические навыки в создании объемной аппликации</w:t>
            </w:r>
          </w:p>
        </w:tc>
      </w:tr>
      <w:tr w:rsidR="003B33C7" w14:paraId="70DF44C6" w14:textId="77777777">
        <w:trPr>
          <w:cantSplit/>
          <w:trHeight w:val="2062"/>
        </w:trPr>
        <w:tc>
          <w:tcPr>
            <w:tcW w:w="567" w:type="dxa"/>
            <w:tcBorders>
              <w:top w:val="single" w:sz="4" w:space="0" w:color="000000"/>
            </w:tcBorders>
          </w:tcPr>
          <w:p w14:paraId="21CC8FF2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3FBAF4E1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«Бабочка»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2513DE6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01C0521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4A19CBF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5AB1C4F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26B0FFD7" w14:textId="77777777">
        <w:trPr>
          <w:cantSplit/>
          <w:trHeight w:val="2018"/>
        </w:trPr>
        <w:tc>
          <w:tcPr>
            <w:tcW w:w="567" w:type="dxa"/>
          </w:tcPr>
          <w:p w14:paraId="405E4D7A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14:paraId="7CCF0A5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 симметричного узора</w:t>
            </w:r>
          </w:p>
        </w:tc>
        <w:tc>
          <w:tcPr>
            <w:tcW w:w="708" w:type="dxa"/>
          </w:tcPr>
          <w:p w14:paraId="2DCDE289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4E787DB5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образа бабочки цветными карандашами. </w:t>
            </w:r>
          </w:p>
          <w:p w14:paraId="7F7B5DB8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трафарета. </w:t>
            </w:r>
          </w:p>
          <w:p w14:paraId="3AC75B4C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пропорций, выбора цвета.  Развитие чувства гармонии и красоты, восприятия цвета. </w:t>
            </w:r>
          </w:p>
          <w:p w14:paraId="0D064B67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основных и дополнительных цветов</w:t>
            </w:r>
          </w:p>
        </w:tc>
        <w:tc>
          <w:tcPr>
            <w:tcW w:w="3544" w:type="dxa"/>
          </w:tcPr>
          <w:p w14:paraId="45876B42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на листе под контролем  учителя.</w:t>
            </w:r>
          </w:p>
          <w:p w14:paraId="772AAFB2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Стараются соблюдать пропорции.</w:t>
            </w:r>
          </w:p>
          <w:p w14:paraId="3BA32F02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под контролем учителя.</w:t>
            </w:r>
          </w:p>
          <w:p w14:paraId="7E4F3691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Составляют узор, используя трафареты.</w:t>
            </w:r>
          </w:p>
          <w:p w14:paraId="3FED4685" w14:textId="77777777" w:rsidR="003B33C7" w:rsidRDefault="003B3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14:paraId="0CB74140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Ориентируются в плоскости листа.</w:t>
            </w:r>
          </w:p>
          <w:p w14:paraId="6D4EDB0F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Соблюдают пропорции.</w:t>
            </w:r>
          </w:p>
          <w:p w14:paraId="0536D21A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Подбирают цвета по образцу.</w:t>
            </w:r>
          </w:p>
          <w:p w14:paraId="2326E878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Самостоятельно составляют узор</w:t>
            </w:r>
          </w:p>
        </w:tc>
      </w:tr>
      <w:tr w:rsidR="003B33C7" w14:paraId="0276074A" w14:textId="77777777">
        <w:trPr>
          <w:cantSplit/>
          <w:trHeight w:val="2018"/>
        </w:trPr>
        <w:tc>
          <w:tcPr>
            <w:tcW w:w="567" w:type="dxa"/>
          </w:tcPr>
          <w:p w14:paraId="6F539014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CB3936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14:paraId="565EC6D3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14:paraId="0CFE7063" w14:textId="77777777" w:rsidR="003B33C7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 w:val="restart"/>
          </w:tcPr>
          <w:p w14:paraId="182A3061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14:paraId="258EA55F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-  основные и составные цвета .</w:t>
            </w:r>
          </w:p>
          <w:p w14:paraId="6C6B06D3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14:paraId="60F1BA45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(оранжевый зеленый, фиолетовый).</w:t>
            </w:r>
          </w:p>
          <w:p w14:paraId="3483DF61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14:paraId="421D5ECF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  <w:vMerge w:val="restart"/>
          </w:tcPr>
          <w:p w14:paraId="7BCB0B7B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свойства акварельных красок по наводящим вопросам.</w:t>
            </w:r>
          </w:p>
          <w:p w14:paraId="3784572F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14:paraId="6B117652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Смешивают краски под контролем учителя</w:t>
            </w:r>
          </w:p>
        </w:tc>
        <w:tc>
          <w:tcPr>
            <w:tcW w:w="3402" w:type="dxa"/>
            <w:vMerge w:val="restart"/>
          </w:tcPr>
          <w:p w14:paraId="17F5163C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Владеют навыками работы с акварельными красками.</w:t>
            </w:r>
          </w:p>
          <w:p w14:paraId="3062CBBF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14:paraId="592F30F5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3B33C7" w14:paraId="5394F050" w14:textId="77777777">
        <w:trPr>
          <w:cantSplit/>
          <w:trHeight w:val="1329"/>
        </w:trPr>
        <w:tc>
          <w:tcPr>
            <w:tcW w:w="567" w:type="dxa"/>
          </w:tcPr>
          <w:p w14:paraId="05026506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47EA4111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акварельными красками.</w:t>
            </w:r>
          </w:p>
          <w:p w14:paraId="00CF0841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Главные и составные цвета</w:t>
            </w:r>
          </w:p>
        </w:tc>
        <w:tc>
          <w:tcPr>
            <w:tcW w:w="708" w:type="dxa"/>
          </w:tcPr>
          <w:p w14:paraId="217C5D10" w14:textId="77777777" w:rsidR="003B33C7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vMerge/>
          </w:tcPr>
          <w:p w14:paraId="3B0AF22D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vMerge/>
          </w:tcPr>
          <w:p w14:paraId="2DF972A4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</w:tcPr>
          <w:p w14:paraId="55AFC7E8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B33C7" w14:paraId="5282515A" w14:textId="77777777">
        <w:trPr>
          <w:cantSplit/>
          <w:trHeight w:val="2018"/>
        </w:trPr>
        <w:tc>
          <w:tcPr>
            <w:tcW w:w="567" w:type="dxa"/>
          </w:tcPr>
          <w:p w14:paraId="13D40F85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49642EB8" w14:textId="77777777" w:rsidR="003B33C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 по сырой бумаге</w:t>
            </w:r>
          </w:p>
        </w:tc>
        <w:tc>
          <w:tcPr>
            <w:tcW w:w="708" w:type="dxa"/>
          </w:tcPr>
          <w:p w14:paraId="236114AC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</w:tcPr>
          <w:p w14:paraId="5E62DD6E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акварельных красок.</w:t>
            </w:r>
          </w:p>
          <w:p w14:paraId="11D5A1BA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акварельными красками по сырой бумаге.</w:t>
            </w:r>
          </w:p>
          <w:p w14:paraId="4BAA0B1A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Прорисовывание кистью на непросохшей бумаге. </w:t>
            </w:r>
          </w:p>
          <w:p w14:paraId="5578B691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процесса выполнения, последовательность, вливание красок одна в другую</w:t>
            </w:r>
          </w:p>
        </w:tc>
        <w:tc>
          <w:tcPr>
            <w:tcW w:w="3544" w:type="dxa"/>
          </w:tcPr>
          <w:p w14:paraId="1300B584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Усваивают понятия «рисование по сырому», «мазок». </w:t>
            </w:r>
          </w:p>
          <w:p w14:paraId="1D403E74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Прорисовывают кистью по сырой бумаге в совместной деятельности с учителем.</w:t>
            </w:r>
          </w:p>
          <w:p w14:paraId="44A8B624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цветовые пятна необходимой формы и нужного размера в данной технике</w:t>
            </w:r>
          </w:p>
        </w:tc>
        <w:tc>
          <w:tcPr>
            <w:tcW w:w="3402" w:type="dxa"/>
          </w:tcPr>
          <w:p w14:paraId="1760604B" w14:textId="77777777" w:rsidR="003B33C7" w:rsidRDefault="00000000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Усваивают информацию о существовании двух способов рисования «</w:t>
            </w:r>
            <w:proofErr w:type="spellStart"/>
            <w:r>
              <w:rPr>
                <w:b w:val="0"/>
              </w:rPr>
              <w:t>по-сырому</w:t>
            </w:r>
            <w:proofErr w:type="spellEnd"/>
            <w:r>
              <w:rPr>
                <w:b w:val="0"/>
              </w:rPr>
              <w:t xml:space="preserve">». </w:t>
            </w:r>
          </w:p>
          <w:p w14:paraId="675ACF39" w14:textId="77777777" w:rsidR="003B33C7" w:rsidRDefault="00000000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Прорисовывают полусухой кистью по сырому листу. </w:t>
            </w:r>
          </w:p>
          <w:p w14:paraId="21CC9D78" w14:textId="77777777" w:rsidR="003B33C7" w:rsidRDefault="00000000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Соблюдают последовательность в выполнении работы. </w:t>
            </w:r>
          </w:p>
          <w:p w14:paraId="41C1BD51" w14:textId="77777777" w:rsidR="003B33C7" w:rsidRDefault="00000000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 xml:space="preserve">Называют правила работы с акварелью. </w:t>
            </w:r>
          </w:p>
          <w:p w14:paraId="40889329" w14:textId="77777777" w:rsidR="003B33C7" w:rsidRDefault="00000000">
            <w:pPr>
              <w:pStyle w:val="4"/>
              <w:jc w:val="left"/>
            </w:pPr>
            <w:r>
              <w:rPr>
                <w:b w:val="0"/>
              </w:rPr>
              <w:t>Правильно смешивать краски во время работы</w:t>
            </w:r>
          </w:p>
        </w:tc>
      </w:tr>
      <w:tr w:rsidR="003B33C7" w14:paraId="6F1F6543" w14:textId="77777777">
        <w:trPr>
          <w:cantSplit/>
          <w:trHeight w:val="2018"/>
        </w:trPr>
        <w:tc>
          <w:tcPr>
            <w:tcW w:w="567" w:type="dxa"/>
          </w:tcPr>
          <w:p w14:paraId="6C77D225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14:paraId="4BC5B739" w14:textId="77777777" w:rsidR="003B33C7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ярких и нежных цветов. Рисование</w:t>
            </w:r>
          </w:p>
        </w:tc>
        <w:tc>
          <w:tcPr>
            <w:tcW w:w="708" w:type="dxa"/>
          </w:tcPr>
          <w:p w14:paraId="7B12E131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560CB0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техникой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разбеливание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 техникой работы кистью. </w:t>
            </w:r>
          </w:p>
          <w:p w14:paraId="66318763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выполнения работы.</w:t>
            </w:r>
          </w:p>
          <w:p w14:paraId="1523DDCC" w14:textId="77777777" w:rsidR="003B33C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работать с акварельными красками</w:t>
            </w:r>
          </w:p>
        </w:tc>
        <w:tc>
          <w:tcPr>
            <w:tcW w:w="3544" w:type="dxa"/>
          </w:tcPr>
          <w:p w14:paraId="1C00A61D" w14:textId="77777777" w:rsidR="003B33C7" w:rsidRDefault="00000000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Рассматривают картины, отвечают на вопросы учителя.</w:t>
            </w:r>
          </w:p>
          <w:p w14:paraId="5FF1798E" w14:textId="77777777" w:rsidR="003B33C7" w:rsidRDefault="00000000">
            <w:pPr>
              <w:pStyle w:val="4"/>
              <w:jc w:val="left"/>
              <w:rPr>
                <w:b w:val="0"/>
              </w:rPr>
            </w:pPr>
            <w:r>
              <w:rPr>
                <w:b w:val="0"/>
              </w:rPr>
              <w:t>Продолжать учиться пользоваться трафаретом. Следуют в своей работе условиям творческого задания</w:t>
            </w:r>
          </w:p>
        </w:tc>
        <w:tc>
          <w:tcPr>
            <w:tcW w:w="3402" w:type="dxa"/>
          </w:tcPr>
          <w:p w14:paraId="4DD12051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значение одежды для человека. </w:t>
            </w:r>
          </w:p>
          <w:p w14:paraId="6AD1943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значение понятий «яркие цвета»,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разбеленные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цвета». </w:t>
            </w:r>
          </w:p>
          <w:p w14:paraId="052F3B0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обсуждении и выборе цвета для одежды мальчика и девочки. </w:t>
            </w:r>
          </w:p>
          <w:p w14:paraId="7FF82E91" w14:textId="77777777" w:rsidR="003B33C7" w:rsidRDefault="0000000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последовательно, с учетом композиции рисунка</w:t>
            </w:r>
          </w:p>
        </w:tc>
      </w:tr>
      <w:tr w:rsidR="003B33C7" w14:paraId="32238101" w14:textId="77777777">
        <w:trPr>
          <w:cantSplit/>
          <w:trHeight w:val="2018"/>
        </w:trPr>
        <w:tc>
          <w:tcPr>
            <w:tcW w:w="567" w:type="dxa"/>
          </w:tcPr>
          <w:p w14:paraId="227CAD75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68" w:type="dxa"/>
          </w:tcPr>
          <w:p w14:paraId="24172D8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акварельной краской, начиная с цветового пятна</w:t>
            </w:r>
          </w:p>
        </w:tc>
        <w:tc>
          <w:tcPr>
            <w:tcW w:w="708" w:type="dxa"/>
          </w:tcPr>
          <w:p w14:paraId="283B8870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EE011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пользоваться родственными сочетаниями цветов (тепло холод). </w:t>
            </w:r>
          </w:p>
          <w:p w14:paraId="5BAC7F0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выполнение работы </w:t>
            </w:r>
          </w:p>
        </w:tc>
        <w:tc>
          <w:tcPr>
            <w:tcW w:w="3544" w:type="dxa"/>
          </w:tcPr>
          <w:p w14:paraId="03915DA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значение цветового пятна в рисунке. Пользуются родственными сочетаниями цветов. </w:t>
            </w:r>
          </w:p>
          <w:p w14:paraId="7AC26EA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насыщенность цвета.</w:t>
            </w:r>
          </w:p>
          <w:p w14:paraId="101D376C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совместной деятельности с учителем</w:t>
            </w:r>
          </w:p>
          <w:p w14:paraId="4BE3E9D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18F0BD8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прорисовка, и учатся ее использовать в работе. Последовательно выполняют работу согласно замыслу и с учетом композиции. </w:t>
            </w:r>
          </w:p>
          <w:p w14:paraId="67C6010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в технике акварели</w:t>
            </w:r>
          </w:p>
        </w:tc>
      </w:tr>
      <w:tr w:rsidR="003B33C7" w14:paraId="77F0FE8C" w14:textId="77777777">
        <w:trPr>
          <w:cantSplit/>
        </w:trPr>
        <w:tc>
          <w:tcPr>
            <w:tcW w:w="567" w:type="dxa"/>
          </w:tcPr>
          <w:p w14:paraId="1718DF87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044018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14:paraId="3BFC715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14:paraId="5E93E3E6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A9AE69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Каргопольской игрушка. Подготовка пластилина к работе. Последовательное выполнение работы. Соединение частей в одно целое. </w:t>
            </w:r>
          </w:p>
          <w:p w14:paraId="538D083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Совмещение. </w:t>
            </w:r>
          </w:p>
          <w:p w14:paraId="6482271C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0234F4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5A595D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каргопольской игрушкой, промыслом. Слушают и понимают заданный вопрос, понятно отвечать на него. </w:t>
            </w:r>
          </w:p>
          <w:p w14:paraId="0C72F9F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лепке, рисунку. </w:t>
            </w:r>
          </w:p>
          <w:p w14:paraId="31EBE81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предметы (каргапольские лошадки), предложенные учителем</w:t>
            </w:r>
          </w:p>
        </w:tc>
        <w:tc>
          <w:tcPr>
            <w:tcW w:w="3402" w:type="dxa"/>
            <w:vMerge w:val="restart"/>
          </w:tcPr>
          <w:p w14:paraId="4233D47C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центр композиции рисунка. </w:t>
            </w:r>
          </w:p>
          <w:p w14:paraId="596B64E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предметы (лепят лошадок), состоящие из нескольких частей, соединяя их путем прижимания друг к другу.</w:t>
            </w:r>
          </w:p>
          <w:p w14:paraId="0809B85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</w:tc>
      </w:tr>
      <w:tr w:rsidR="003B33C7" w14:paraId="2483E1EE" w14:textId="77777777">
        <w:trPr>
          <w:cantSplit/>
        </w:trPr>
        <w:tc>
          <w:tcPr>
            <w:tcW w:w="567" w:type="dxa"/>
          </w:tcPr>
          <w:p w14:paraId="73623C1D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1AA91D1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Лошадки из Каргополя. </w:t>
            </w:r>
          </w:p>
          <w:p w14:paraId="64CE059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8" w:type="dxa"/>
          </w:tcPr>
          <w:p w14:paraId="4EB99D4A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1D41080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F89D88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645F2E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 w14:paraId="2E8EDA82" w14:textId="77777777">
        <w:trPr>
          <w:cantSplit/>
        </w:trPr>
        <w:tc>
          <w:tcPr>
            <w:tcW w:w="567" w:type="dxa"/>
          </w:tcPr>
          <w:p w14:paraId="727F3DC7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268" w:type="dxa"/>
          </w:tcPr>
          <w:p w14:paraId="1671DEBA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Лошадки из Каргополя рисование</w:t>
            </w:r>
          </w:p>
        </w:tc>
        <w:tc>
          <w:tcPr>
            <w:tcW w:w="708" w:type="dxa"/>
          </w:tcPr>
          <w:p w14:paraId="297A3A8C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124D07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композицией — главным средством выразительности художественного произведения. </w:t>
            </w:r>
          </w:p>
          <w:p w14:paraId="0C5D791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контраста в композиции.</w:t>
            </w:r>
          </w:p>
          <w:p w14:paraId="78FBFCE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масштабом, пропорциями, соразмерностью, равновесием, образом, тоном </w:t>
            </w:r>
          </w:p>
        </w:tc>
        <w:tc>
          <w:tcPr>
            <w:tcW w:w="3544" w:type="dxa"/>
          </w:tcPr>
          <w:p w14:paraId="762188D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навыки работы от общего к частному. Анализируют форму частей, соблюдать пропорции. Развивают навыки работы с живописными материалами (акварель). </w:t>
            </w:r>
          </w:p>
          <w:p w14:paraId="7F8CCF5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красоту природы, зимнее состояние природы</w:t>
            </w:r>
          </w:p>
        </w:tc>
        <w:tc>
          <w:tcPr>
            <w:tcW w:w="3402" w:type="dxa"/>
          </w:tcPr>
          <w:p w14:paraId="57FA3D7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Каргопольской лошадки, тщательно прорисовывают все детали рисунка.</w:t>
            </w:r>
          </w:p>
          <w:p w14:paraId="36145BB1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для создания образа зимней природы</w:t>
            </w:r>
          </w:p>
          <w:p w14:paraId="460E52E4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33C7" w14:paraId="4A99F33B" w14:textId="77777777">
        <w:trPr>
          <w:cantSplit/>
          <w:trHeight w:val="2145"/>
        </w:trPr>
        <w:tc>
          <w:tcPr>
            <w:tcW w:w="567" w:type="dxa"/>
          </w:tcPr>
          <w:p w14:paraId="3961735C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A936ADC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14:paraId="34775CFA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6236C19A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9AE288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5955BF5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499AA04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14:paraId="4C03DA0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ACFF94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14:paraId="279B4EF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учителя готовят рабочее место.</w:t>
            </w:r>
          </w:p>
          <w:p w14:paraId="0C30633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цвета.</w:t>
            </w:r>
          </w:p>
          <w:p w14:paraId="375A415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</w:t>
            </w:r>
          </w:p>
          <w:p w14:paraId="1C8A829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8C0099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4A3B89B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691F185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68F643F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</w:tc>
      </w:tr>
      <w:tr w:rsidR="003B33C7" w14:paraId="6DB44489" w14:textId="77777777">
        <w:trPr>
          <w:cantSplit/>
          <w:trHeight w:val="749"/>
        </w:trPr>
        <w:tc>
          <w:tcPr>
            <w:tcW w:w="567" w:type="dxa"/>
          </w:tcPr>
          <w:p w14:paraId="0F15077D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34CCECD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 домашних животных</w:t>
            </w:r>
          </w:p>
          <w:p w14:paraId="34A721A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(кошка, собака)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AC25E22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5DA1F1C0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8C443D2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C6A867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66FBDCBC" w14:textId="77777777">
        <w:trPr>
          <w:cantSplit/>
          <w:trHeight w:val="1437"/>
        </w:trPr>
        <w:tc>
          <w:tcPr>
            <w:tcW w:w="567" w:type="dxa"/>
          </w:tcPr>
          <w:p w14:paraId="37B63168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14:paraId="6392438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14:paraId="7D34E588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14:paraId="715696A7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21DE757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иллюстрации картины П. Митурича «Сухое дерево». </w:t>
            </w:r>
          </w:p>
          <w:p w14:paraId="6E4C0B6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художественными материалами и художественными техниками. </w:t>
            </w:r>
          </w:p>
          <w:p w14:paraId="765E2D5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графическими средствами эмоционального состояния природы, человека. Поэтапное выполнение работы</w:t>
            </w:r>
          </w:p>
        </w:tc>
        <w:tc>
          <w:tcPr>
            <w:tcW w:w="3544" w:type="dxa"/>
            <w:vMerge w:val="restart"/>
          </w:tcPr>
          <w:p w14:paraId="15FEEC1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картины.</w:t>
            </w:r>
          </w:p>
          <w:p w14:paraId="6FB3840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Отличают особенности техники работы с краской гуашь от техники работы акварелью. </w:t>
            </w:r>
          </w:p>
          <w:p w14:paraId="54DC9BF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14:paraId="2E583F2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в совместной деятельности с учителем</w:t>
            </w:r>
          </w:p>
        </w:tc>
        <w:tc>
          <w:tcPr>
            <w:tcW w:w="3402" w:type="dxa"/>
            <w:vMerge w:val="restart"/>
          </w:tcPr>
          <w:p w14:paraId="0A7B8EA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картины, отвечают на вопросы.</w:t>
            </w:r>
          </w:p>
          <w:p w14:paraId="411BEA6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Определяют, какие цвета (темные и светлые, теплые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холодные, контрастные и сближенные) подойдут для передачи радостного солнечного зимнего состояния природы. Прорисовывают детали кистью (целиком и концом кисти)</w:t>
            </w:r>
          </w:p>
        </w:tc>
      </w:tr>
      <w:tr w:rsidR="003B33C7" w14:paraId="5AE7C122" w14:textId="77777777">
        <w:trPr>
          <w:cantSplit/>
          <w:trHeight w:val="2175"/>
        </w:trPr>
        <w:tc>
          <w:tcPr>
            <w:tcW w:w="567" w:type="dxa"/>
          </w:tcPr>
          <w:p w14:paraId="67501367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268" w:type="dxa"/>
          </w:tcPr>
          <w:p w14:paraId="060540F8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зимой в лесу.</w:t>
            </w:r>
          </w:p>
          <w:p w14:paraId="129A28D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цветной и черной гуашью</w:t>
            </w:r>
          </w:p>
        </w:tc>
        <w:tc>
          <w:tcPr>
            <w:tcW w:w="708" w:type="dxa"/>
          </w:tcPr>
          <w:p w14:paraId="3F1C6850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3FDA9A1B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056DDD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F8A623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3E0FE1CC" w14:textId="77777777">
        <w:trPr>
          <w:cantSplit/>
        </w:trPr>
        <w:tc>
          <w:tcPr>
            <w:tcW w:w="567" w:type="dxa"/>
          </w:tcPr>
          <w:p w14:paraId="07E922AD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15E3FADA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1B32E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Зимние игры детей. </w:t>
            </w:r>
          </w:p>
          <w:p w14:paraId="3C7D444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</w:t>
            </w:r>
          </w:p>
        </w:tc>
        <w:tc>
          <w:tcPr>
            <w:tcW w:w="708" w:type="dxa"/>
          </w:tcPr>
          <w:p w14:paraId="2CB128A4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370F50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художников А. Дейнеки «Лыжники», Н. Крымова «Зимний пейзаж». Умение лепить из пластилина фигурок человечков в движении</w:t>
            </w:r>
          </w:p>
          <w:p w14:paraId="3F757C31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92A2B6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произведения художников, изобразивших зимние игры детей.</w:t>
            </w:r>
          </w:p>
          <w:p w14:paraId="01D10DA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 по наводящим вопросам.</w:t>
            </w:r>
          </w:p>
          <w:p w14:paraId="4C06833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30E46E89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7145E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наблюдениях и впечатлениях от просмотра иллюстраций картин и рисунков детей.</w:t>
            </w:r>
          </w:p>
          <w:p w14:paraId="02946BD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в технике лепки (лепка в рельефе). </w:t>
            </w:r>
          </w:p>
          <w:p w14:paraId="12FAE42A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подведении итогов творческой работы. </w:t>
            </w:r>
          </w:p>
        </w:tc>
      </w:tr>
      <w:tr w:rsidR="003B33C7" w14:paraId="159CF913" w14:textId="77777777">
        <w:trPr>
          <w:cantSplit/>
        </w:trPr>
        <w:tc>
          <w:tcPr>
            <w:tcW w:w="567" w:type="dxa"/>
          </w:tcPr>
          <w:p w14:paraId="025624FB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3DD56AC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снеговика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3F6F2E77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7565C9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снеговика. </w:t>
            </w:r>
          </w:p>
          <w:p w14:paraId="372B63D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 определенной последовательности, по порядку. </w:t>
            </w:r>
          </w:p>
          <w:p w14:paraId="16A1745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пропорций. </w:t>
            </w:r>
          </w:p>
          <w:p w14:paraId="4AF9DE0A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«планов» рисунка. </w:t>
            </w:r>
          </w:p>
          <w:p w14:paraId="6EC7FFB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акварельных красок</w:t>
            </w:r>
          </w:p>
        </w:tc>
        <w:tc>
          <w:tcPr>
            <w:tcW w:w="3544" w:type="dxa"/>
          </w:tcPr>
          <w:p w14:paraId="09A9363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как выглядит снеговик. </w:t>
            </w:r>
          </w:p>
          <w:p w14:paraId="3B92B5A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064E917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навыки работы акварелью.</w:t>
            </w:r>
          </w:p>
          <w:p w14:paraId="0F2E7F7C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 помощью трафарета.</w:t>
            </w:r>
          </w:p>
        </w:tc>
        <w:tc>
          <w:tcPr>
            <w:tcW w:w="3402" w:type="dxa"/>
          </w:tcPr>
          <w:p w14:paraId="05DD6CF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навыки работы в технике рисунка. Овладевают  живописными навыками работы в технике акварели. </w:t>
            </w:r>
          </w:p>
          <w:p w14:paraId="1AA962E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пропорции при изображении снеговика. </w:t>
            </w:r>
          </w:p>
          <w:p w14:paraId="6F43C301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плановость (задний, передний планы), при создании рисунка.</w:t>
            </w:r>
          </w:p>
        </w:tc>
      </w:tr>
      <w:tr w:rsidR="003B33C7" w14:paraId="27F44EA3" w14:textId="77777777">
        <w:trPr>
          <w:cantSplit/>
        </w:trPr>
        <w:tc>
          <w:tcPr>
            <w:tcW w:w="567" w:type="dxa"/>
          </w:tcPr>
          <w:p w14:paraId="420BFD2F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  <w:p w14:paraId="60FCBF27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3E1528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BE7F23" w14:textId="77777777" w:rsidR="003B33C7" w:rsidRDefault="003B33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14:paraId="6220593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  <w:tcBorders>
              <w:top w:val="single" w:sz="4" w:space="0" w:color="000000"/>
            </w:tcBorders>
          </w:tcPr>
          <w:p w14:paraId="0E0BD51F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6FBD1F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глиняными изделиями народных мастеров.</w:t>
            </w:r>
          </w:p>
          <w:p w14:paraId="35B1CF9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элементов косовской росписи. Соблюдение симметрии, центр композиции. </w:t>
            </w:r>
          </w:p>
          <w:p w14:paraId="01748608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необходимого цвета</w:t>
            </w:r>
          </w:p>
        </w:tc>
        <w:tc>
          <w:tcPr>
            <w:tcW w:w="3544" w:type="dxa"/>
            <w:vMerge w:val="restart"/>
          </w:tcPr>
          <w:p w14:paraId="6E4695A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города, где изготавливают косовскую керамику. </w:t>
            </w:r>
          </w:p>
          <w:p w14:paraId="24E8231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изделия косовской керамики. </w:t>
            </w:r>
          </w:p>
          <w:p w14:paraId="78967B9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линию, точку, пятно как основу изобразительного образа для выполнения узора косовской росписи на плоскости листа.</w:t>
            </w:r>
          </w:p>
        </w:tc>
        <w:tc>
          <w:tcPr>
            <w:tcW w:w="3402" w:type="dxa"/>
            <w:vMerge w:val="restart"/>
          </w:tcPr>
          <w:p w14:paraId="400F90E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первичными навыками в создании косовской росписи в технике акварели. </w:t>
            </w:r>
          </w:p>
          <w:p w14:paraId="30374B08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«узор» («орнамент»).</w:t>
            </w:r>
          </w:p>
          <w:p w14:paraId="54464C9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Создают изображения на основе точечек, ромбиков, волнистых линий, черточек — простых элементов косовской росписи.</w:t>
            </w:r>
          </w:p>
        </w:tc>
      </w:tr>
      <w:tr w:rsidR="003B33C7" w14:paraId="47270FBA" w14:textId="77777777">
        <w:trPr>
          <w:cantSplit/>
          <w:trHeight w:val="2093"/>
        </w:trPr>
        <w:tc>
          <w:tcPr>
            <w:tcW w:w="567" w:type="dxa"/>
          </w:tcPr>
          <w:p w14:paraId="627995A2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6D6E608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косовской росписи. Рисование</w:t>
            </w:r>
          </w:p>
        </w:tc>
        <w:tc>
          <w:tcPr>
            <w:tcW w:w="708" w:type="dxa"/>
          </w:tcPr>
          <w:p w14:paraId="3E7B3FB1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94738F4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C609F5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1CD9703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1203AF34" w14:textId="77777777">
        <w:trPr>
          <w:cantSplit/>
        </w:trPr>
        <w:tc>
          <w:tcPr>
            <w:tcW w:w="567" w:type="dxa"/>
          </w:tcPr>
          <w:p w14:paraId="409330E8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69C8190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3C763A0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14:paraId="1E9DEA41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Рисование. Украшение сосудов орнаментом (узором) </w:t>
            </w:r>
          </w:p>
        </w:tc>
        <w:tc>
          <w:tcPr>
            <w:tcW w:w="708" w:type="dxa"/>
          </w:tcPr>
          <w:p w14:paraId="2B3077D0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D7122E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понятиями «сосуд», «силуэт». Примеры сосудов -  вазы, чаши, блюда, бокалы, тарелки и т. д. </w:t>
            </w:r>
          </w:p>
          <w:p w14:paraId="7853F40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14:paraId="47C62FD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14:paraId="192585C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F8ABC4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1865A91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14:paraId="0F1595A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14:paraId="4A1AF28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14:paraId="06D6C3C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предметы украшения под контролем учителя.</w:t>
            </w:r>
          </w:p>
        </w:tc>
        <w:tc>
          <w:tcPr>
            <w:tcW w:w="3402" w:type="dxa"/>
            <w:vMerge w:val="restart"/>
          </w:tcPr>
          <w:p w14:paraId="7820FBC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14:paraId="24692A9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7193960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(образцом),</w:t>
            </w:r>
          </w:p>
          <w:p w14:paraId="45EF8D11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3B33C7" w14:paraId="5DEDE064" w14:textId="77777777">
        <w:trPr>
          <w:cantSplit/>
        </w:trPr>
        <w:tc>
          <w:tcPr>
            <w:tcW w:w="567" w:type="dxa"/>
          </w:tcPr>
          <w:p w14:paraId="32651231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6A77B36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0D2A227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</w:t>
            </w:r>
          </w:p>
          <w:p w14:paraId="247974A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Украшение сосудов орнаментом (узором)</w:t>
            </w:r>
          </w:p>
        </w:tc>
        <w:tc>
          <w:tcPr>
            <w:tcW w:w="708" w:type="dxa"/>
          </w:tcPr>
          <w:p w14:paraId="627D8F7F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5F6F101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D885C1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3430A46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478B1E23" w14:textId="77777777">
        <w:trPr>
          <w:cantSplit/>
          <w:trHeight w:val="2018"/>
        </w:trPr>
        <w:tc>
          <w:tcPr>
            <w:tcW w:w="567" w:type="dxa"/>
          </w:tcPr>
          <w:p w14:paraId="09C648AE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</w:tcPr>
          <w:p w14:paraId="16DEE15A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«Сказочная птица». Рисование</w:t>
            </w:r>
          </w:p>
        </w:tc>
        <w:tc>
          <w:tcPr>
            <w:tcW w:w="708" w:type="dxa"/>
          </w:tcPr>
          <w:p w14:paraId="7F77FEA0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70448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«сказочной птицы» на разных иллюстрациях И. Билибина: «Иван-Царевич и жар-птица», «Дети и белая уточка», «Царевна-лягушка». </w:t>
            </w:r>
          </w:p>
          <w:p w14:paraId="2301A10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красивых ярких птиц. </w:t>
            </w:r>
          </w:p>
          <w:p w14:paraId="108B1C9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изображения жар-птицы, плывущих лебедей с фотографиями птиц в природе. Рассматривание того, как художник изобразил, какими средствами художественной выразительности, части тела сказочных птиц</w:t>
            </w:r>
          </w:p>
        </w:tc>
        <w:tc>
          <w:tcPr>
            <w:tcW w:w="3544" w:type="dxa"/>
          </w:tcPr>
          <w:p w14:paraId="43D4127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картину, отвечают на вопросы учителя.</w:t>
            </w:r>
          </w:p>
          <w:p w14:paraId="39D60C2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сказочных птиц и настоящих.</w:t>
            </w:r>
          </w:p>
          <w:p w14:paraId="639CACE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0CA1DC0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трафарету.</w:t>
            </w:r>
          </w:p>
        </w:tc>
        <w:tc>
          <w:tcPr>
            <w:tcW w:w="3402" w:type="dxa"/>
          </w:tcPr>
          <w:p w14:paraId="3881F42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Рассуждают о средствах выразительности, которые использует художник для достижения цельности композиции. </w:t>
            </w:r>
          </w:p>
          <w:p w14:paraId="6C800ADA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</w:t>
            </w:r>
          </w:p>
          <w:p w14:paraId="072D3E1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Закрепляют навыки работы от общего к частному.</w:t>
            </w:r>
          </w:p>
          <w:p w14:paraId="6DB4AE2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форму частей, соблюдать пропорции.</w:t>
            </w:r>
          </w:p>
        </w:tc>
      </w:tr>
      <w:tr w:rsidR="003B33C7" w14:paraId="5EF27B26" w14:textId="77777777">
        <w:trPr>
          <w:cantSplit/>
        </w:trPr>
        <w:tc>
          <w:tcPr>
            <w:tcW w:w="567" w:type="dxa"/>
          </w:tcPr>
          <w:p w14:paraId="3F0FEF45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14:paraId="615AF9A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Сказочная птица. Рисование. Украшение узором рамки для рисунка</w:t>
            </w:r>
          </w:p>
        </w:tc>
        <w:tc>
          <w:tcPr>
            <w:tcW w:w="708" w:type="dxa"/>
          </w:tcPr>
          <w:p w14:paraId="7A27DEAB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6963B0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учащихся с видами орнамента, узора, его символами и принципами композиционного построения, которые И. Билибин использовал в своих работах. Выполнение орнаментальной композиции. Создание условий для развития умения творчески преображать формы реального мира в условно декоративные. </w:t>
            </w:r>
          </w:p>
          <w:p w14:paraId="2C62A35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работы разнообразной линией, связанной с созданием рисунка в композиции изделия.</w:t>
            </w:r>
          </w:p>
        </w:tc>
        <w:tc>
          <w:tcPr>
            <w:tcW w:w="3544" w:type="dxa"/>
          </w:tcPr>
          <w:p w14:paraId="5F21958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орнамента, узора, его символами и принципами композиционного построения. </w:t>
            </w:r>
          </w:p>
          <w:p w14:paraId="2673249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орнаментальную композицию. </w:t>
            </w:r>
          </w:p>
          <w:p w14:paraId="2A5014B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внимательно рассказ учителя об отражении элементов природы в произведениях художника.</w:t>
            </w:r>
          </w:p>
        </w:tc>
        <w:tc>
          <w:tcPr>
            <w:tcW w:w="3402" w:type="dxa"/>
          </w:tcPr>
          <w:p w14:paraId="5D388CF8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умения творчески преображать формы реального мира в условно-декоративные. </w:t>
            </w:r>
          </w:p>
          <w:p w14:paraId="5D84FF0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рамку для рисунка «Сказочная птица» красивым узором. Размышляют о выборе элементов узора для создания целой композиции работы.</w:t>
            </w:r>
          </w:p>
          <w:p w14:paraId="52388FD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B33C7" w14:paraId="06D4F0E3" w14:textId="77777777">
        <w:trPr>
          <w:cantSplit/>
        </w:trPr>
        <w:tc>
          <w:tcPr>
            <w:tcW w:w="567" w:type="dxa"/>
          </w:tcPr>
          <w:p w14:paraId="176B576B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268" w:type="dxa"/>
          </w:tcPr>
          <w:p w14:paraId="0C056BF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Встречай птиц — вешай скворечники! Рисунок</w:t>
            </w:r>
          </w:p>
        </w:tc>
        <w:tc>
          <w:tcPr>
            <w:tcW w:w="708" w:type="dxa"/>
          </w:tcPr>
          <w:p w14:paraId="470B3F70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8D96B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картин художников И. Левитана «Март», А. Саврасова «Грачи прилетели», И. Шишкина «Лес весной». Обсуждение. </w:t>
            </w:r>
          </w:p>
          <w:p w14:paraId="73DAA01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средств художественной выразительности для создания картин весенней природы. </w:t>
            </w:r>
          </w:p>
          <w:p w14:paraId="253CC7D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рисунков детей. </w:t>
            </w:r>
          </w:p>
          <w:p w14:paraId="27CB0DD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лепки. Лепка фигурки человека. Рисование картинки, на которой дети встречают птиц.</w:t>
            </w:r>
          </w:p>
        </w:tc>
        <w:tc>
          <w:tcPr>
            <w:tcW w:w="3544" w:type="dxa"/>
          </w:tcPr>
          <w:p w14:paraId="33DE0A28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6838645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время года по наводящим вопросам.</w:t>
            </w:r>
          </w:p>
          <w:p w14:paraId="566E463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5F88289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трафарету, под контролем учителя.</w:t>
            </w:r>
          </w:p>
          <w:p w14:paraId="058ABBD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365518C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картине.</w:t>
            </w:r>
          </w:p>
          <w:p w14:paraId="79A42C7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изображают птиц. </w:t>
            </w:r>
          </w:p>
          <w:p w14:paraId="2A4A7E1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акварелью. Используют выразительные средства живописи и возможности лепки для создания образа весенней природы.</w:t>
            </w:r>
          </w:p>
        </w:tc>
      </w:tr>
      <w:tr w:rsidR="003B33C7" w14:paraId="491281F9" w14:textId="77777777">
        <w:trPr>
          <w:cantSplit/>
        </w:trPr>
        <w:tc>
          <w:tcPr>
            <w:tcW w:w="567" w:type="dxa"/>
          </w:tcPr>
          <w:p w14:paraId="3229D97B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14:paraId="0A891330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14:paraId="47B1C13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14:paraId="094D942D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03A433D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ритма везде: в себе, природе, вокруг себя.</w:t>
            </w:r>
          </w:p>
          <w:p w14:paraId="56323A2C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Украшение художниками предметов для нашей жизни (ткань, посуда, мебель и т. д.) узорами. Стремление людей в орнаментах (узорах) использовать ритмическое расположение разных форм и повторение цвета.</w:t>
            </w:r>
          </w:p>
          <w:p w14:paraId="5FEEA0F8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60A2436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работы художников, украшающих предметы для нашей жизни ритмическим узором. Понимают стремление людей украшать предметы ритмическим узором, создавать красоту.</w:t>
            </w:r>
          </w:p>
          <w:p w14:paraId="4C00A32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4F80F09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  <w:vMerge w:val="restart"/>
          </w:tcPr>
          <w:p w14:paraId="209B3C6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разные узоры в закладках для книги, предложенные учителем. Усваивают понятия (ритм, ритмично, повторение, чередование, элементы узора, штамп).</w:t>
            </w:r>
          </w:p>
          <w:p w14:paraId="7E6A24C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Запоминают процесс изготовления штампа.</w:t>
            </w:r>
          </w:p>
        </w:tc>
      </w:tr>
      <w:tr w:rsidR="003B33C7" w14:paraId="0F0E9A75" w14:textId="77777777">
        <w:trPr>
          <w:cantSplit/>
        </w:trPr>
        <w:tc>
          <w:tcPr>
            <w:tcW w:w="567" w:type="dxa"/>
          </w:tcPr>
          <w:p w14:paraId="6610FB9B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14:paraId="3491547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для книги. </w:t>
            </w:r>
          </w:p>
          <w:p w14:paraId="4661DC9A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14:paraId="3358E074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3A79A2E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FD2C0F5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34166B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70AB9786" w14:textId="77777777">
        <w:trPr>
          <w:cantSplit/>
          <w:trHeight w:val="835"/>
        </w:trPr>
        <w:tc>
          <w:tcPr>
            <w:tcW w:w="567" w:type="dxa"/>
          </w:tcPr>
          <w:p w14:paraId="3E48266A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0F674EA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14:paraId="39F02EF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14:paraId="4E479506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B2CDD59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733474D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Вырезания  узоров, орнаментов, украшений для посуды.</w:t>
            </w:r>
          </w:p>
          <w:p w14:paraId="3E72A628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расположение узора на посуде</w:t>
            </w:r>
          </w:p>
          <w:p w14:paraId="4F5D2EC3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44D7CDB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25FB2438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орнаменты, находят в них природные и геометрические мотивы. Получают первичные навыки декоративного изображения.</w:t>
            </w:r>
          </w:p>
          <w:p w14:paraId="2EA94A2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</w:tc>
        <w:tc>
          <w:tcPr>
            <w:tcW w:w="3402" w:type="dxa"/>
            <w:vMerge w:val="restart"/>
          </w:tcPr>
          <w:p w14:paraId="2F8F149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Называют простые формы. </w:t>
            </w:r>
          </w:p>
          <w:p w14:paraId="1F15847A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Владеют приемами составления  аппликации. </w:t>
            </w:r>
          </w:p>
          <w:p w14:paraId="178808D3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орнаментальные украшения в предметном окружении человека, в предметах, созданными человеком.</w:t>
            </w:r>
          </w:p>
          <w:p w14:paraId="58C74B9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3B33C7" w14:paraId="50E4FC5D" w14:textId="77777777">
        <w:trPr>
          <w:cantSplit/>
          <w:trHeight w:val="1912"/>
        </w:trPr>
        <w:tc>
          <w:tcPr>
            <w:tcW w:w="567" w:type="dxa"/>
          </w:tcPr>
          <w:p w14:paraId="01E0EE50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14:paraId="2D2325A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посуды орнаментом.</w:t>
            </w:r>
          </w:p>
          <w:p w14:paraId="3867CF5C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08" w:type="dxa"/>
          </w:tcPr>
          <w:p w14:paraId="018AD18B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595822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3AF2F5F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2B91199" w14:textId="77777777" w:rsidR="003B33C7" w:rsidRDefault="003B33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33C7" w14:paraId="2F08BF4C" w14:textId="77777777">
        <w:trPr>
          <w:cantSplit/>
        </w:trPr>
        <w:tc>
          <w:tcPr>
            <w:tcW w:w="567" w:type="dxa"/>
          </w:tcPr>
          <w:p w14:paraId="7BB25732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 w14:paraId="03C80A1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 из сказки «Колобок»</w:t>
            </w:r>
          </w:p>
          <w:p w14:paraId="2C379747" w14:textId="77777777" w:rsidR="003B33C7" w:rsidRDefault="003B33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B35BDA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AD7AAF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Активизация творческих способностей учащихся, развитие воображения, эстетического вкуса. </w:t>
            </w:r>
          </w:p>
          <w:p w14:paraId="1EC68772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в образах искусства нравственного выбора отдельного человека. </w:t>
            </w:r>
          </w:p>
          <w:p w14:paraId="4146DF5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спецификой художественного изображения.</w:t>
            </w:r>
          </w:p>
        </w:tc>
        <w:tc>
          <w:tcPr>
            <w:tcW w:w="3544" w:type="dxa"/>
          </w:tcPr>
          <w:p w14:paraId="56F36FB6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систему несложных действий с художественными материалами, выражая собственный замысел. Творчески играют в процессе работы с художественными материалами, изобретая, экспериментируя, моделируя в художественной деятельности свои впечатления от сказочного сюжета.</w:t>
            </w:r>
          </w:p>
        </w:tc>
        <w:tc>
          <w:tcPr>
            <w:tcW w:w="3402" w:type="dxa"/>
          </w:tcPr>
          <w:p w14:paraId="54118829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поэтичному видению мира, развивая фантазию и творческое воображение. Выделяют этапы работы в соответствии с поставленной целью.</w:t>
            </w:r>
          </w:p>
          <w:p w14:paraId="3FA16E1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Развивают навыки работы с живописными и графическими материалами. Создают иллюстрацию к сказке «Колобок»</w:t>
            </w:r>
          </w:p>
        </w:tc>
      </w:tr>
      <w:tr w:rsidR="003B33C7" w14:paraId="471824BC" w14:textId="77777777">
        <w:trPr>
          <w:cantSplit/>
          <w:trHeight w:val="2961"/>
        </w:trPr>
        <w:tc>
          <w:tcPr>
            <w:tcW w:w="567" w:type="dxa"/>
          </w:tcPr>
          <w:p w14:paraId="7D9F8BC4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268" w:type="dxa"/>
          </w:tcPr>
          <w:p w14:paraId="6CC1D12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Помечтаем о лете, о походах в лес за грибами. «Летом за грибами!»</w:t>
            </w:r>
          </w:p>
        </w:tc>
        <w:tc>
          <w:tcPr>
            <w:tcW w:w="708" w:type="dxa"/>
          </w:tcPr>
          <w:p w14:paraId="6281447E" w14:textId="77777777" w:rsidR="003B33C7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42D7DB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лете, летнем отдыхе, походах в лес за грибами. </w:t>
            </w:r>
          </w:p>
          <w:p w14:paraId="303C136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А. Пластова «Летом». (жаркое лето, опушка леса, под березой в тени). Грибники: женщина и девочка, рядом собака</w:t>
            </w:r>
          </w:p>
          <w:p w14:paraId="0BC0DB97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картины.</w:t>
            </w:r>
          </w:p>
        </w:tc>
        <w:tc>
          <w:tcPr>
            <w:tcW w:w="3544" w:type="dxa"/>
          </w:tcPr>
          <w:p w14:paraId="00B4F7CA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 художника А. Пластова. Рассказывают о содержании картины по наводящим вопросам.</w:t>
            </w:r>
          </w:p>
          <w:p w14:paraId="3992C23F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  <w:p w14:paraId="4E32B7C4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</w:tc>
        <w:tc>
          <w:tcPr>
            <w:tcW w:w="3402" w:type="dxa"/>
          </w:tcPr>
          <w:p w14:paraId="0AC0A715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1BD6920B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выразительные средства живописи и возможности лепки для создания рисунка «Летом за грибами!» .</w:t>
            </w:r>
          </w:p>
          <w:p w14:paraId="11AD796E" w14:textId="77777777" w:rsidR="003B33C7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лепки и акварели.</w:t>
            </w:r>
          </w:p>
        </w:tc>
      </w:tr>
    </w:tbl>
    <w:p w14:paraId="04462DD9" w14:textId="77777777" w:rsidR="003B33C7" w:rsidRDefault="003B33C7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3B33C7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1A36A" w14:textId="77777777" w:rsidR="00CC4F51" w:rsidRDefault="00CC4F51">
      <w:pPr>
        <w:spacing w:after="0" w:line="240" w:lineRule="auto"/>
      </w:pPr>
      <w:r>
        <w:separator/>
      </w:r>
    </w:p>
  </w:endnote>
  <w:endnote w:type="continuationSeparator" w:id="0">
    <w:p w14:paraId="75E02237" w14:textId="77777777" w:rsidR="00CC4F51" w:rsidRDefault="00CC4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5CDC" w14:textId="77777777" w:rsidR="003B33C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45A6C">
      <w:rPr>
        <w:noProof/>
        <w:color w:val="000000"/>
      </w:rPr>
      <w:t>2</w:t>
    </w:r>
    <w:r>
      <w:rPr>
        <w:color w:val="000000"/>
      </w:rPr>
      <w:fldChar w:fldCharType="end"/>
    </w:r>
  </w:p>
  <w:p w14:paraId="35E46972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4BE69" w14:textId="77777777" w:rsidR="00CC4F51" w:rsidRDefault="00CC4F51">
      <w:pPr>
        <w:spacing w:after="0" w:line="240" w:lineRule="auto"/>
      </w:pPr>
      <w:r>
        <w:separator/>
      </w:r>
    </w:p>
  </w:footnote>
  <w:footnote w:type="continuationSeparator" w:id="0">
    <w:p w14:paraId="5C3F2574" w14:textId="77777777" w:rsidR="00CC4F51" w:rsidRDefault="00CC4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33B5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72D06CF5" w14:textId="77777777" w:rsidR="003B33C7" w:rsidRDefault="003B33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72C6"/>
    <w:multiLevelType w:val="multilevel"/>
    <w:tmpl w:val="E31A10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7D02E0C"/>
    <w:multiLevelType w:val="multilevel"/>
    <w:tmpl w:val="6C8CCEDA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73F87"/>
    <w:multiLevelType w:val="multilevel"/>
    <w:tmpl w:val="D572F9E6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89A4E26"/>
    <w:multiLevelType w:val="multilevel"/>
    <w:tmpl w:val="AAF880F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A4D43"/>
    <w:multiLevelType w:val="hybridMultilevel"/>
    <w:tmpl w:val="73E6D120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54702FE"/>
    <w:multiLevelType w:val="multilevel"/>
    <w:tmpl w:val="A4222AA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5660B1"/>
    <w:multiLevelType w:val="multilevel"/>
    <w:tmpl w:val="60A27A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DF42395"/>
    <w:multiLevelType w:val="multilevel"/>
    <w:tmpl w:val="A90832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34C0D5F"/>
    <w:multiLevelType w:val="multilevel"/>
    <w:tmpl w:val="464C3D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C66225B"/>
    <w:multiLevelType w:val="multilevel"/>
    <w:tmpl w:val="83EE9F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82582443">
    <w:abstractNumId w:val="9"/>
  </w:num>
  <w:num w:numId="2" w16cid:durableId="592204036">
    <w:abstractNumId w:val="1"/>
  </w:num>
  <w:num w:numId="3" w16cid:durableId="1899658216">
    <w:abstractNumId w:val="3"/>
  </w:num>
  <w:num w:numId="4" w16cid:durableId="839393039">
    <w:abstractNumId w:val="0"/>
  </w:num>
  <w:num w:numId="5" w16cid:durableId="953170687">
    <w:abstractNumId w:val="2"/>
  </w:num>
  <w:num w:numId="6" w16cid:durableId="1901793727">
    <w:abstractNumId w:val="8"/>
  </w:num>
  <w:num w:numId="7" w16cid:durableId="1109010772">
    <w:abstractNumId w:val="6"/>
  </w:num>
  <w:num w:numId="8" w16cid:durableId="1939870733">
    <w:abstractNumId w:val="7"/>
  </w:num>
  <w:num w:numId="9" w16cid:durableId="281227628">
    <w:abstractNumId w:val="4"/>
  </w:num>
  <w:num w:numId="10" w16cid:durableId="18923758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C7"/>
    <w:rsid w:val="00142F5E"/>
    <w:rsid w:val="003B33C7"/>
    <w:rsid w:val="00912450"/>
    <w:rsid w:val="00A45A6C"/>
    <w:rsid w:val="00AC5F33"/>
    <w:rsid w:val="00CA413D"/>
    <w:rsid w:val="00CB16BF"/>
    <w:rsid w:val="00CC4F51"/>
    <w:rsid w:val="00F7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486D"/>
  <w15:docId w15:val="{801002BE-D09F-4E0E-8FEA-962FAC49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ac">
    <w:name w:val="Обычный (веб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0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f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0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af1">
    <w:name w:val="Название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2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3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4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4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5">
    <w:name w:val="Hyperlink"/>
    <w:uiPriority w:val="99"/>
    <w:unhideWhenUsed/>
    <w:rsid w:val="002A4B2D"/>
    <w:rPr>
      <w:color w:val="0000FF"/>
      <w:u w:val="single"/>
    </w:rPr>
  </w:style>
  <w:style w:type="paragraph" w:styleId="af6">
    <w:name w:val="TOC Heading"/>
    <w:basedOn w:val="1"/>
    <w:next w:val="a"/>
    <w:uiPriority w:val="39"/>
    <w:unhideWhenUsed/>
    <w:qFormat/>
    <w:rsid w:val="00EE1359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EE1359"/>
  </w:style>
  <w:style w:type="paragraph" w:styleId="31">
    <w:name w:val="toc 3"/>
    <w:basedOn w:val="a"/>
    <w:next w:val="a"/>
    <w:autoRedefine/>
    <w:uiPriority w:val="39"/>
    <w:unhideWhenUsed/>
    <w:rsid w:val="00EE1359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EE1359"/>
    <w:pPr>
      <w:ind w:left="220"/>
    </w:pPr>
  </w:style>
  <w:style w:type="paragraph" w:styleId="af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B91A32"/>
  </w:style>
  <w:style w:type="paragraph" w:styleId="HTML">
    <w:name w:val="HTML Preformatted"/>
    <w:basedOn w:val="a"/>
    <w:link w:val="HTML0"/>
    <w:uiPriority w:val="99"/>
    <w:unhideWhenUsed/>
    <w:rsid w:val="00B91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1A32"/>
    <w:rPr>
      <w:rFonts w:ascii="Courier New" w:eastAsia="Times New Roman" w:hAnsi="Courier New" w:cs="Courier New"/>
      <w:sz w:val="20"/>
      <w:szCs w:val="20"/>
    </w:r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4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UR8SKjmkjZPD3QsAxsJpZI70Q==">CgMxLjAyCWguM2R5NnZrbTIJaC4xdDNoNXNmMgloLjRkMzRvZzg4AHIhMWwtQ0o2X1lfWGxiQ0p2TE5BT0lwOURRUnl5NWdGLWh2</go:docsCustomData>
</go:gDocsCustomXmlDataStorage>
</file>

<file path=customXml/itemProps1.xml><?xml version="1.0" encoding="utf-8"?>
<ds:datastoreItem xmlns:ds="http://schemas.openxmlformats.org/officeDocument/2006/customXml" ds:itemID="{F02959D1-FBD1-4B40-ADD2-D4A4226DB8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3817</Words>
  <Characters>21761</Characters>
  <Application>Microsoft Office Word</Application>
  <DocSecurity>0</DocSecurity>
  <Lines>181</Lines>
  <Paragraphs>51</Paragraphs>
  <ScaleCrop>false</ScaleCrop>
  <Company/>
  <LinksUpToDate>false</LinksUpToDate>
  <CharactersWithSpaces>25527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Maria Burtseva</cp:lastModifiedBy>
  <cp:revision>6</cp:revision>
  <cp:lastPrinted>2023-08-21T19:55:00Z</cp:lastPrinted>
  <dcterms:created xsi:type="dcterms:W3CDTF">2023-06-28T21:31:00Z</dcterms:created>
  <dcterms:modified xsi:type="dcterms:W3CDTF">2023-08-27T22:39:00Z</dcterms:modified>
</cp:coreProperties>
</file>